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817E9" w14:textId="77777777" w:rsidR="00D969E5" w:rsidRDefault="00D969E5" w:rsidP="00D969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55CA2301" w14:textId="77777777" w:rsidR="00D969E5" w:rsidRDefault="00D969E5" w:rsidP="00D969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46ADC3A4" w14:textId="77777777" w:rsidR="00D969E5" w:rsidRDefault="00D969E5" w:rsidP="00D969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13374219" w14:textId="77777777" w:rsidR="00D969E5" w:rsidRDefault="00D969E5" w:rsidP="00D969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EF728D" w14:textId="062BFDFD" w:rsidR="00D969E5" w:rsidRDefault="00D969E5" w:rsidP="00D969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</w:t>
      </w:r>
      <w:r w:rsidR="0096793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.2026 года № 416</w:t>
      </w:r>
    </w:p>
    <w:p w14:paraId="5EEA92F5" w14:textId="77777777" w:rsidR="00D969E5" w:rsidRPr="00D969E5" w:rsidRDefault="00D969E5" w:rsidP="00D969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455737" w14:textId="77777777" w:rsidR="00A81ECE" w:rsidRPr="00A81ECE" w:rsidRDefault="00A81ECE" w:rsidP="00A81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240D8" w14:textId="68ADAD95" w:rsidR="00101D59" w:rsidRPr="00A81ECE" w:rsidRDefault="00A81ECE" w:rsidP="00A81ECE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Об утверждении Положения об инвестиционном уполномоченном в Карталинском муниципальном округе</w:t>
      </w:r>
    </w:p>
    <w:p w14:paraId="502F7B72" w14:textId="59A8C666" w:rsidR="00A81ECE" w:rsidRPr="00A81ECE" w:rsidRDefault="00101D59" w:rsidP="00A81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ab/>
      </w:r>
    </w:p>
    <w:p w14:paraId="6100371F" w14:textId="1BB15AC0" w:rsidR="00101D59" w:rsidRPr="00A81ECE" w:rsidRDefault="00101D59" w:rsidP="00A81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eastAsia="Times New Roman" w:hAnsi="Times New Roman" w:cs="Times New Roman"/>
          <w:sz w:val="28"/>
          <w:szCs w:val="28"/>
        </w:rPr>
        <w:t xml:space="preserve">В целях координации деятельности по обеспечению благоприятного инвестиционного климата на территории Карталинского муниципального </w:t>
      </w:r>
      <w:r w:rsidR="00D73D83" w:rsidRPr="00A81EC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A81ECE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</w:t>
      </w:r>
      <w:r w:rsidRPr="00A81ECE">
        <w:rPr>
          <w:rFonts w:ascii="Times New Roman" w:hAnsi="Times New Roman" w:cs="Times New Roman"/>
          <w:sz w:val="28"/>
          <w:szCs w:val="28"/>
        </w:rPr>
        <w:t>с Федеральным</w:t>
      </w:r>
      <w:r w:rsidR="0027649F" w:rsidRPr="00A81ECE">
        <w:rPr>
          <w:rFonts w:ascii="Times New Roman" w:hAnsi="Times New Roman" w:cs="Times New Roman"/>
          <w:sz w:val="28"/>
          <w:szCs w:val="28"/>
        </w:rPr>
        <w:t>и</w:t>
      </w:r>
      <w:r w:rsidRPr="00A81ECE">
        <w:rPr>
          <w:rFonts w:ascii="Times New Roman" w:hAnsi="Times New Roman" w:cs="Times New Roman"/>
          <w:sz w:val="28"/>
          <w:szCs w:val="28"/>
        </w:rPr>
        <w:t xml:space="preserve"> </w:t>
      </w:r>
      <w:r w:rsidR="00D34ADB" w:rsidRPr="00A81ECE">
        <w:rPr>
          <w:rFonts w:ascii="Times New Roman" w:hAnsi="Times New Roman" w:cs="Times New Roman"/>
          <w:sz w:val="28"/>
          <w:szCs w:val="28"/>
        </w:rPr>
        <w:t>законами</w:t>
      </w:r>
      <w:r w:rsidRPr="00A81ECE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27649F" w:rsidRPr="00A81ECE">
        <w:rPr>
          <w:rFonts w:ascii="Times New Roman" w:hAnsi="Times New Roman" w:cs="Times New Roman"/>
          <w:sz w:val="28"/>
          <w:szCs w:val="28"/>
        </w:rPr>
        <w:t xml:space="preserve"> </w:t>
      </w:r>
      <w:r w:rsidR="00D73D83" w:rsidRPr="00A81ECE">
        <w:rPr>
          <w:rFonts w:ascii="Times New Roman" w:hAnsi="Times New Roman" w:cs="Times New Roman"/>
          <w:sz w:val="28"/>
          <w:szCs w:val="28"/>
        </w:rPr>
        <w:t xml:space="preserve">от 20.03.2025 года № 33-ФЗ «Об общих принципах организации местного самоуправления в единой системе публичной власти», </w:t>
      </w:r>
      <w:r w:rsidRPr="00A81ECE">
        <w:rPr>
          <w:rFonts w:ascii="Times New Roman" w:hAnsi="Times New Roman" w:cs="Times New Roman"/>
          <w:sz w:val="28"/>
          <w:szCs w:val="28"/>
        </w:rPr>
        <w:t xml:space="preserve">приказом Министерства экономического развития Российской Федерации от 26.09.2023 года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(Региональный инвестиционный стандарт)», </w:t>
      </w:r>
    </w:p>
    <w:p w14:paraId="604F958F" w14:textId="7B24497D" w:rsidR="00101D59" w:rsidRPr="00A81ECE" w:rsidRDefault="00660A9C" w:rsidP="00A81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А</w:t>
      </w:r>
      <w:r w:rsidR="00101D59" w:rsidRPr="00A81ECE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Pr="00A81ECE">
        <w:rPr>
          <w:rFonts w:ascii="Times New Roman" w:hAnsi="Times New Roman" w:cs="Times New Roman"/>
          <w:sz w:val="28"/>
          <w:szCs w:val="28"/>
        </w:rPr>
        <w:t xml:space="preserve">округа Челябинской области </w:t>
      </w:r>
      <w:r w:rsidR="00101D59" w:rsidRPr="00A81EC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682989AE" w14:textId="72F7C3D6" w:rsidR="00101D59" w:rsidRPr="00A81ECE" w:rsidRDefault="00101D59" w:rsidP="00A81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об инвестиционном уполномоченном в Карталинском муниципальном </w:t>
      </w:r>
      <w:r w:rsidR="00747310" w:rsidRPr="00A81ECE">
        <w:rPr>
          <w:rFonts w:ascii="Times New Roman" w:hAnsi="Times New Roman" w:cs="Times New Roman"/>
          <w:sz w:val="28"/>
          <w:szCs w:val="28"/>
        </w:rPr>
        <w:t>округе</w:t>
      </w:r>
      <w:r w:rsidRPr="00A81ECE">
        <w:rPr>
          <w:rFonts w:ascii="Times New Roman" w:hAnsi="Times New Roman" w:cs="Times New Roman"/>
          <w:sz w:val="28"/>
          <w:szCs w:val="28"/>
        </w:rPr>
        <w:t>.</w:t>
      </w:r>
    </w:p>
    <w:p w14:paraId="1C93C648" w14:textId="6582038F" w:rsidR="00101D59" w:rsidRPr="00A81ECE" w:rsidRDefault="00101D59" w:rsidP="00A81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 xml:space="preserve">2. </w:t>
      </w:r>
      <w:r w:rsidR="00A81ECE">
        <w:rPr>
          <w:rFonts w:ascii="Times New Roman" w:hAnsi="Times New Roman" w:cs="Times New Roman"/>
          <w:sz w:val="28"/>
          <w:szCs w:val="28"/>
        </w:rPr>
        <w:t xml:space="preserve"> </w:t>
      </w:r>
      <w:r w:rsidRPr="00A81ECE">
        <w:rPr>
          <w:rFonts w:ascii="Times New Roman" w:hAnsi="Times New Roman" w:cs="Times New Roman"/>
          <w:sz w:val="28"/>
          <w:szCs w:val="28"/>
        </w:rPr>
        <w:t>Возложить</w:t>
      </w:r>
      <w:r w:rsidR="00A81ECE">
        <w:rPr>
          <w:rFonts w:ascii="Times New Roman" w:hAnsi="Times New Roman" w:cs="Times New Roman"/>
          <w:sz w:val="28"/>
          <w:szCs w:val="28"/>
        </w:rPr>
        <w:t xml:space="preserve"> </w:t>
      </w:r>
      <w:r w:rsidRPr="00A81ECE">
        <w:rPr>
          <w:rFonts w:ascii="Times New Roman" w:hAnsi="Times New Roman" w:cs="Times New Roman"/>
          <w:sz w:val="28"/>
          <w:szCs w:val="28"/>
        </w:rPr>
        <w:t xml:space="preserve"> </w:t>
      </w:r>
      <w:r w:rsidR="00A81ECE">
        <w:rPr>
          <w:rFonts w:ascii="Times New Roman" w:hAnsi="Times New Roman" w:cs="Times New Roman"/>
          <w:sz w:val="28"/>
          <w:szCs w:val="28"/>
        </w:rPr>
        <w:t xml:space="preserve">   </w:t>
      </w:r>
      <w:r w:rsidRPr="00A81ECE">
        <w:rPr>
          <w:rFonts w:ascii="Times New Roman" w:hAnsi="Times New Roman" w:cs="Times New Roman"/>
          <w:sz w:val="28"/>
          <w:szCs w:val="28"/>
        </w:rPr>
        <w:t>обязанности</w:t>
      </w:r>
      <w:r w:rsidR="00A81ECE">
        <w:rPr>
          <w:rFonts w:ascii="Times New Roman" w:hAnsi="Times New Roman" w:cs="Times New Roman"/>
          <w:sz w:val="28"/>
          <w:szCs w:val="28"/>
        </w:rPr>
        <w:t xml:space="preserve"> </w:t>
      </w:r>
      <w:r w:rsidRPr="00A81ECE">
        <w:rPr>
          <w:rFonts w:ascii="Times New Roman" w:hAnsi="Times New Roman" w:cs="Times New Roman"/>
          <w:sz w:val="28"/>
          <w:szCs w:val="28"/>
        </w:rPr>
        <w:t xml:space="preserve"> </w:t>
      </w:r>
      <w:r w:rsidR="00A81ECE">
        <w:rPr>
          <w:rFonts w:ascii="Times New Roman" w:hAnsi="Times New Roman" w:cs="Times New Roman"/>
          <w:sz w:val="28"/>
          <w:szCs w:val="28"/>
        </w:rPr>
        <w:t xml:space="preserve">   </w:t>
      </w:r>
      <w:r w:rsidRPr="00A81ECE">
        <w:rPr>
          <w:rFonts w:ascii="Times New Roman" w:hAnsi="Times New Roman" w:cs="Times New Roman"/>
          <w:sz w:val="28"/>
          <w:szCs w:val="28"/>
        </w:rPr>
        <w:t>инвестиционного</w:t>
      </w:r>
      <w:r w:rsidR="00A81ECE">
        <w:rPr>
          <w:rFonts w:ascii="Times New Roman" w:hAnsi="Times New Roman" w:cs="Times New Roman"/>
          <w:sz w:val="28"/>
          <w:szCs w:val="28"/>
        </w:rPr>
        <w:t xml:space="preserve">   </w:t>
      </w:r>
      <w:r w:rsidRPr="00A81ECE">
        <w:rPr>
          <w:rFonts w:ascii="Times New Roman" w:hAnsi="Times New Roman" w:cs="Times New Roman"/>
          <w:sz w:val="28"/>
          <w:szCs w:val="28"/>
        </w:rPr>
        <w:t xml:space="preserve"> </w:t>
      </w:r>
      <w:r w:rsidR="00A81ECE">
        <w:rPr>
          <w:rFonts w:ascii="Times New Roman" w:hAnsi="Times New Roman" w:cs="Times New Roman"/>
          <w:sz w:val="28"/>
          <w:szCs w:val="28"/>
        </w:rPr>
        <w:t xml:space="preserve"> </w:t>
      </w:r>
      <w:r w:rsidRPr="00A81ECE">
        <w:rPr>
          <w:rFonts w:ascii="Times New Roman" w:hAnsi="Times New Roman" w:cs="Times New Roman"/>
          <w:sz w:val="28"/>
          <w:szCs w:val="28"/>
        </w:rPr>
        <w:t>уполномоченного</w:t>
      </w:r>
      <w:r w:rsidR="00A81ECE">
        <w:rPr>
          <w:rFonts w:ascii="Times New Roman" w:hAnsi="Times New Roman" w:cs="Times New Roman"/>
          <w:sz w:val="28"/>
          <w:szCs w:val="28"/>
        </w:rPr>
        <w:t xml:space="preserve">    </w:t>
      </w:r>
      <w:r w:rsidRPr="00A81ECE">
        <w:rPr>
          <w:rFonts w:ascii="Times New Roman" w:hAnsi="Times New Roman" w:cs="Times New Roman"/>
          <w:sz w:val="28"/>
          <w:szCs w:val="28"/>
        </w:rPr>
        <w:t xml:space="preserve"> </w:t>
      </w:r>
      <w:r w:rsidR="00A81ECE">
        <w:rPr>
          <w:rFonts w:ascii="Times New Roman" w:hAnsi="Times New Roman" w:cs="Times New Roman"/>
          <w:sz w:val="28"/>
          <w:szCs w:val="28"/>
        </w:rPr>
        <w:t xml:space="preserve"> </w:t>
      </w:r>
      <w:r w:rsidRPr="00A81ECE">
        <w:rPr>
          <w:rFonts w:ascii="Times New Roman" w:hAnsi="Times New Roman" w:cs="Times New Roman"/>
          <w:sz w:val="28"/>
          <w:szCs w:val="28"/>
        </w:rPr>
        <w:t xml:space="preserve">в Карталинском муниципальном </w:t>
      </w:r>
      <w:r w:rsidR="00660A9C" w:rsidRPr="00A81ECE">
        <w:rPr>
          <w:rFonts w:ascii="Times New Roman" w:hAnsi="Times New Roman" w:cs="Times New Roman"/>
          <w:sz w:val="28"/>
          <w:szCs w:val="28"/>
        </w:rPr>
        <w:t>округе</w:t>
      </w:r>
      <w:r w:rsidRPr="00A81ECE">
        <w:rPr>
          <w:rFonts w:ascii="Times New Roman" w:hAnsi="Times New Roman" w:cs="Times New Roman"/>
          <w:sz w:val="28"/>
          <w:szCs w:val="28"/>
        </w:rPr>
        <w:t xml:space="preserve"> на заместителя </w:t>
      </w:r>
      <w:r w:rsidR="0027649F" w:rsidRPr="00A81ECE">
        <w:rPr>
          <w:rFonts w:ascii="Times New Roman" w:hAnsi="Times New Roman" w:cs="Times New Roman"/>
          <w:sz w:val="28"/>
          <w:szCs w:val="28"/>
        </w:rPr>
        <w:t>Г</w:t>
      </w:r>
      <w:r w:rsidRPr="00A81ECE">
        <w:rPr>
          <w:rFonts w:ascii="Times New Roman" w:hAnsi="Times New Roman" w:cs="Times New Roman"/>
          <w:sz w:val="28"/>
          <w:szCs w:val="28"/>
        </w:rPr>
        <w:t xml:space="preserve">лавы Карталинского муниципального </w:t>
      </w:r>
      <w:r w:rsidR="00747310" w:rsidRPr="00A81ECE">
        <w:rPr>
          <w:rFonts w:ascii="Times New Roman" w:hAnsi="Times New Roman" w:cs="Times New Roman"/>
          <w:sz w:val="28"/>
          <w:szCs w:val="28"/>
        </w:rPr>
        <w:t>округа</w:t>
      </w:r>
      <w:r w:rsidRPr="00A81ECE">
        <w:rPr>
          <w:rFonts w:ascii="Times New Roman" w:hAnsi="Times New Roman" w:cs="Times New Roman"/>
          <w:sz w:val="28"/>
          <w:szCs w:val="28"/>
        </w:rPr>
        <w:t xml:space="preserve"> </w:t>
      </w:r>
      <w:r w:rsidR="0027649F" w:rsidRPr="00A81ECE">
        <w:rPr>
          <w:rFonts w:ascii="Times New Roman" w:hAnsi="Times New Roman" w:cs="Times New Roman"/>
          <w:sz w:val="28"/>
          <w:szCs w:val="28"/>
        </w:rPr>
        <w:t xml:space="preserve">по экономике, земельным и правовым вопросам </w:t>
      </w:r>
      <w:r w:rsidR="00A81ECE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A81ECE">
        <w:rPr>
          <w:rFonts w:ascii="Times New Roman" w:hAnsi="Times New Roman" w:cs="Times New Roman"/>
          <w:sz w:val="28"/>
          <w:szCs w:val="28"/>
        </w:rPr>
        <w:t>Максимовскую Н.А.</w:t>
      </w:r>
    </w:p>
    <w:p w14:paraId="6BFBACAA" w14:textId="14FD34A2" w:rsidR="006971F8" w:rsidRPr="00A81ECE" w:rsidRDefault="006971F8" w:rsidP="00A81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 xml:space="preserve">3. Постановление администрации Карталинского муниципального района от 22.03.2024 года № 336 «Об утверждении Положения об инвестиционном уполномоченном в Карталинском муниципальном районе» признать утратившим силу. </w:t>
      </w:r>
    </w:p>
    <w:p w14:paraId="6C2A8B79" w14:textId="2BCD4311" w:rsidR="00101D59" w:rsidRPr="00A81ECE" w:rsidRDefault="006971F8" w:rsidP="00A81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4</w:t>
      </w:r>
      <w:r w:rsidR="00101D59" w:rsidRPr="00A81ECE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</w:t>
      </w:r>
      <w:r w:rsidR="00660A9C" w:rsidRPr="00A81ECE">
        <w:rPr>
          <w:rFonts w:ascii="Times New Roman" w:hAnsi="Times New Roman" w:cs="Times New Roman"/>
          <w:sz w:val="28"/>
          <w:szCs w:val="28"/>
        </w:rPr>
        <w:t>А</w:t>
      </w:r>
      <w:r w:rsidR="00101D59" w:rsidRPr="00A81ECE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660A9C" w:rsidRPr="00A81ECE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101D59" w:rsidRPr="00A81ECE">
        <w:rPr>
          <w:rFonts w:ascii="Times New Roman" w:hAnsi="Times New Roman" w:cs="Times New Roman"/>
          <w:sz w:val="28"/>
          <w:szCs w:val="28"/>
        </w:rPr>
        <w:t>.</w:t>
      </w:r>
    </w:p>
    <w:p w14:paraId="3735A090" w14:textId="22FA24AE" w:rsidR="00101D59" w:rsidRPr="00A81ECE" w:rsidRDefault="006971F8" w:rsidP="00A81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5</w:t>
      </w:r>
      <w:r w:rsidR="00101D59" w:rsidRPr="00A81EC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1F5D74AE" w14:textId="77777777" w:rsidR="00101D59" w:rsidRPr="00A81ECE" w:rsidRDefault="00101D59" w:rsidP="00A81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1EBCF" w14:textId="77777777" w:rsidR="00101D59" w:rsidRPr="00A81ECE" w:rsidRDefault="00101D59" w:rsidP="00A81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ADB62" w14:textId="77777777" w:rsidR="00660A9C" w:rsidRPr="00A81ECE" w:rsidRDefault="00660A9C" w:rsidP="00A81ECE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 xml:space="preserve">Глава     Карталинского </w:t>
      </w:r>
    </w:p>
    <w:p w14:paraId="4B0F2F38" w14:textId="77777777" w:rsidR="00660A9C" w:rsidRPr="00A81ECE" w:rsidRDefault="00660A9C" w:rsidP="00A81ECE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0935169" w14:textId="427BDC6E" w:rsidR="00660A9C" w:rsidRPr="00A81ECE" w:rsidRDefault="00660A9C" w:rsidP="00A81ECE">
      <w:pPr>
        <w:tabs>
          <w:tab w:val="left" w:pos="540"/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 xml:space="preserve">Челябинской области     </w:t>
      </w:r>
      <w:r w:rsidRPr="00A81ECE">
        <w:rPr>
          <w:rFonts w:ascii="Times New Roman" w:hAnsi="Times New Roman" w:cs="Times New Roman"/>
          <w:sz w:val="28"/>
          <w:szCs w:val="28"/>
        </w:rPr>
        <w:tab/>
      </w:r>
      <w:r w:rsidRPr="00A81ECE">
        <w:rPr>
          <w:rFonts w:ascii="Times New Roman" w:hAnsi="Times New Roman" w:cs="Times New Roman"/>
          <w:sz w:val="28"/>
          <w:szCs w:val="28"/>
        </w:rPr>
        <w:tab/>
      </w:r>
      <w:r w:rsidRPr="00A81EC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 w:rsidR="00A81ECE">
        <w:rPr>
          <w:rFonts w:ascii="Times New Roman" w:hAnsi="Times New Roman" w:cs="Times New Roman"/>
          <w:sz w:val="28"/>
          <w:szCs w:val="28"/>
        </w:rPr>
        <w:t xml:space="preserve">   </w:t>
      </w:r>
      <w:r w:rsidRPr="00A81ECE">
        <w:rPr>
          <w:rFonts w:ascii="Times New Roman" w:hAnsi="Times New Roman" w:cs="Times New Roman"/>
          <w:sz w:val="28"/>
          <w:szCs w:val="28"/>
        </w:rPr>
        <w:t xml:space="preserve"> А.Г. Вдовин</w:t>
      </w:r>
    </w:p>
    <w:p w14:paraId="77415235" w14:textId="0FDD4207" w:rsidR="00F82506" w:rsidRDefault="00D969E5" w:rsidP="00F82506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</w:t>
      </w:r>
      <w:r w:rsidR="00F82506">
        <w:rPr>
          <w:rFonts w:ascii="Times New Roman" w:eastAsia="Times New Roman" w:hAnsi="Times New Roman" w:cs="Times New Roman"/>
          <w:bCs/>
          <w:sz w:val="28"/>
          <w:szCs w:val="28"/>
        </w:rPr>
        <w:t>ТВЕРЖДЕНО</w:t>
      </w:r>
    </w:p>
    <w:p w14:paraId="1FFBC14E" w14:textId="77777777" w:rsidR="00F82506" w:rsidRDefault="00F82506" w:rsidP="00F82506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Администрации</w:t>
      </w:r>
    </w:p>
    <w:p w14:paraId="18337F2A" w14:textId="77777777" w:rsidR="00F82506" w:rsidRDefault="00F82506" w:rsidP="00F82506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0AA24015" w14:textId="77777777" w:rsidR="00F82506" w:rsidRDefault="00F82506" w:rsidP="00F82506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0D812698" w14:textId="5C6DA6FE" w:rsidR="00F82506" w:rsidRDefault="00F82506" w:rsidP="00F82506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D71EE2">
        <w:rPr>
          <w:rFonts w:ascii="Times New Roman" w:eastAsia="Times New Roman" w:hAnsi="Times New Roman" w:cs="Times New Roman"/>
          <w:bCs/>
          <w:sz w:val="28"/>
          <w:szCs w:val="28"/>
        </w:rPr>
        <w:t>06.04.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2026 года № </w:t>
      </w:r>
      <w:r w:rsidR="00D71EE2">
        <w:rPr>
          <w:rFonts w:ascii="Times New Roman" w:eastAsia="Times New Roman" w:hAnsi="Times New Roman" w:cs="Times New Roman"/>
          <w:bCs/>
          <w:sz w:val="28"/>
          <w:szCs w:val="28"/>
        </w:rPr>
        <w:t>416</w:t>
      </w:r>
    </w:p>
    <w:p w14:paraId="2EB25B34" w14:textId="77777777" w:rsidR="00F82506" w:rsidRDefault="00F82506" w:rsidP="00F82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61A665" w14:textId="77777777" w:rsidR="00F82506" w:rsidRDefault="00F82506" w:rsidP="00F82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3935A0" w14:textId="77777777" w:rsidR="00F82506" w:rsidRDefault="00F82506" w:rsidP="00F82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CB1928" w14:textId="77777777" w:rsidR="00F82506" w:rsidRDefault="00F82506" w:rsidP="00F82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</w:p>
    <w:p w14:paraId="7F911228" w14:textId="77777777" w:rsidR="00F82506" w:rsidRDefault="00F82506" w:rsidP="00F82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инвестиционном уполномоченном</w:t>
      </w:r>
    </w:p>
    <w:p w14:paraId="7B7287D5" w14:textId="77777777" w:rsidR="00F82506" w:rsidRDefault="00F82506" w:rsidP="00F82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Карталинском муниципальном округе</w:t>
      </w:r>
    </w:p>
    <w:p w14:paraId="73D1E798" w14:textId="77777777" w:rsidR="00F82506" w:rsidRDefault="00F82506" w:rsidP="00F82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AE9DBD" w14:textId="77777777" w:rsidR="00F82506" w:rsidRDefault="00F82506" w:rsidP="00F82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E64EAE" w14:textId="77777777" w:rsidR="00F82506" w:rsidRDefault="00F82506" w:rsidP="00F82506">
      <w:pPr>
        <w:tabs>
          <w:tab w:val="left" w:pos="59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. Общие положения</w:t>
      </w:r>
    </w:p>
    <w:p w14:paraId="356515B8" w14:textId="77777777" w:rsidR="00F82506" w:rsidRDefault="00F82506" w:rsidP="00F82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FF09A4" w14:textId="77777777" w:rsidR="00F82506" w:rsidRDefault="00F82506" w:rsidP="00F8250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0218B3B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Настоящее    Положение    об    инвестиционном     уполномоченном     в Карталинском муниципальном округе (далее именуется – Положение) регламентирует      деятельность      инвестиционного        уполномоченного      в Карталинском муниципальном округе (далее именуется – инвестиционный уполномоченный).</w:t>
      </w:r>
    </w:p>
    <w:p w14:paraId="11E72830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Деятельность инвестиционного уполномоченного основывается на принципах:</w:t>
      </w:r>
    </w:p>
    <w:p w14:paraId="6BFD6412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равенства – не дискриминирующий подход ко всем субъектам инвестиционной деятельности;</w:t>
      </w:r>
    </w:p>
    <w:p w14:paraId="72F4EDF0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вовлеченности –участие    субъектов  инвестиционной  деятельности    в процессе подготовки затрагивающих их интересы решений, принимаемых Администрацией Карталинского муниципального округа Челябинской области;</w:t>
      </w:r>
    </w:p>
    <w:p w14:paraId="39590381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открытости, гласности информации об инвестиционной политике Карталинского муниципального округа.</w:t>
      </w:r>
    </w:p>
    <w:p w14:paraId="26E83452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Инвестиционным уполномоченным может быть назначен дееспособный гражданин Российской Федерации, имеющий высшее образование, обладающий профессиональным опытом, опытом руководящей работы в органах государственной власти, органах местного самоуправления, владеющий знаниями, необходимыми для решения поставленных перед ними задач и исполнения возложенных функций.</w:t>
      </w:r>
    </w:p>
    <w:p w14:paraId="352BFA11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Инвестиционным уполномоченным может быть назначено лицо, замещающее муниципальную должность или должность муниципальной службы.</w:t>
      </w:r>
    </w:p>
    <w:p w14:paraId="73253491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Инвестиционный уполномоченный осуществляет свою деятельность по поручению Главы Карталинского муниципального округа Челябинской области.</w:t>
      </w:r>
    </w:p>
    <w:p w14:paraId="755E8912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Инвестиционный уполномоченный осуществляет свои функции на безвозмездной основе, на общественных началах.</w:t>
      </w:r>
    </w:p>
    <w:p w14:paraId="46BD750B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Должность инвестиционного уполномоченного не является муниципальной должностью и не относится к должностям муниципальной службы.</w:t>
      </w:r>
    </w:p>
    <w:p w14:paraId="6D400A6C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Органы местного самоуправления Карталинского муниципального округа, отраслевые (функциональные) и территориальные органы в рамках своей компетенции оказывают содействие работе инвестиционного уполномоченного, в том числе путем предоставления информации, материалов и документов, необходимых для выполнения возложенных на него задач.</w:t>
      </w:r>
    </w:p>
    <w:p w14:paraId="4CDCD2DC" w14:textId="77777777" w:rsidR="00F82506" w:rsidRDefault="00F82506" w:rsidP="00F82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E92250D" w14:textId="77777777" w:rsidR="00F82506" w:rsidRDefault="00F82506" w:rsidP="00F82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7A44979" w14:textId="77777777" w:rsidR="00F82506" w:rsidRDefault="00F82506" w:rsidP="00F82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>. Цели и задачи</w:t>
      </w:r>
    </w:p>
    <w:p w14:paraId="54A39A6C" w14:textId="77777777" w:rsidR="00F82506" w:rsidRDefault="00F82506" w:rsidP="00F82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67F78E" w14:textId="77777777" w:rsidR="00F82506" w:rsidRDefault="00F82506" w:rsidP="00F8250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90BFA7" w14:textId="77777777" w:rsidR="00F82506" w:rsidRDefault="00F82506" w:rsidP="00F82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Деятельность   инвестиционного   уполномоченного   осуществляется   с целью оказания консультативной и практической помощи Главе Карталинского муниципального округа Челябинской области в осуществлении им своих полномочий по решению вопросов местного значения.</w:t>
      </w:r>
    </w:p>
    <w:p w14:paraId="5A1544EE" w14:textId="77777777" w:rsidR="00F82506" w:rsidRDefault="00F82506" w:rsidP="00F82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Целями деятельности инвестиционного уполномоченного являются:</w:t>
      </w:r>
    </w:p>
    <w:p w14:paraId="7D024170" w14:textId="77777777" w:rsidR="00F82506" w:rsidRDefault="00F82506" w:rsidP="00F82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обеспечение эффективного взаимодействия субъектов инвестиционной деятельности с отраслевыми (функциональными) и территориальными органами Администрации Карталинского муниципального округа Челябинской области и сопровождение реализации инвестиционных проектов;</w:t>
      </w:r>
    </w:p>
    <w:p w14:paraId="5A9563DE" w14:textId="77777777" w:rsidR="00F82506" w:rsidRDefault="00F82506" w:rsidP="00F82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совершенствование инвестиционной политики в Карталинском муниципальном округе;</w:t>
      </w:r>
    </w:p>
    <w:p w14:paraId="302510FE" w14:textId="77777777" w:rsidR="00F82506" w:rsidRDefault="00F82506" w:rsidP="00F82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формирование открытого информационного пространства при осуществлении инвестиционной деятельности в Карталинском муниципальном округе.</w:t>
      </w:r>
    </w:p>
    <w:p w14:paraId="1909B5D8" w14:textId="77777777" w:rsidR="00F82506" w:rsidRDefault="00F82506" w:rsidP="00F82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Задачами деятельности инвестиционного уполномоченного являются:</w:t>
      </w:r>
    </w:p>
    <w:p w14:paraId="2491E395" w14:textId="77777777" w:rsidR="00F82506" w:rsidRDefault="00F82506" w:rsidP="00F82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обеспечение    соблюдений    требований    законодательства,    прав     и законных интересов субъектов инвестиционной деятельности на территории Карталинского муниципального округа;</w:t>
      </w:r>
    </w:p>
    <w:p w14:paraId="0BD482E1" w14:textId="77777777" w:rsidR="00F82506" w:rsidRDefault="00F82506" w:rsidP="00F82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устранение административных барьеров при ведении инвестиционной деятельности на территории Карталинского муниципального округа;</w:t>
      </w:r>
    </w:p>
    <w:p w14:paraId="72ADAA9B" w14:textId="77777777" w:rsidR="00F82506" w:rsidRDefault="00F82506" w:rsidP="00F82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содействие субъектам инвестиционной деятельности в реализации инвестиционных проектов на территории Карталинского муниципального округа (далее именуется – инвестиционные проекты);</w:t>
      </w:r>
    </w:p>
    <w:p w14:paraId="0B76F758" w14:textId="77777777" w:rsidR="00F82506" w:rsidRDefault="00F82506" w:rsidP="00F82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содействие улучшению инвестиционного климата на территории Карталинского муниципального округа;</w:t>
      </w:r>
    </w:p>
    <w:p w14:paraId="6DFBA855" w14:textId="77777777" w:rsidR="00F82506" w:rsidRDefault="00F82506" w:rsidP="00F82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взаимодействие с организациями и учреждениями по вопросам оказания субъектам инвестиционной деятельности содействия в реализации инвестиционных проектов.</w:t>
      </w:r>
    </w:p>
    <w:p w14:paraId="6A75BC03" w14:textId="77777777" w:rsidR="00F82506" w:rsidRDefault="00F82506" w:rsidP="00F8250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1BAB819" w14:textId="77777777" w:rsidR="00F82506" w:rsidRDefault="00F82506" w:rsidP="00F82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3357E56" w14:textId="77777777" w:rsidR="00F82506" w:rsidRDefault="00F82506" w:rsidP="00F82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63C6842" w14:textId="77777777" w:rsidR="00F82506" w:rsidRDefault="00F82506" w:rsidP="00F82506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III. Функции инвестиционного уполномоченного</w:t>
      </w:r>
    </w:p>
    <w:p w14:paraId="76787C99" w14:textId="77777777" w:rsidR="00F82506" w:rsidRDefault="00F82506" w:rsidP="00F82506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50E482" w14:textId="77777777" w:rsidR="00F82506" w:rsidRDefault="00F82506" w:rsidP="00F82506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55B0A7F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Для решения поставленных целей и решения основных задач инвестиционный уполномоченный осуществляет следующие функции:</w:t>
      </w:r>
    </w:p>
    <w:p w14:paraId="50AE779D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организует сопровождение инвестиционных проектов, реализуемых на территории Карталинского муниципального округа;</w:t>
      </w:r>
    </w:p>
    <w:p w14:paraId="502F94D5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содействует в реализации инвестиционных проектов на условиях муниципально - частного партнерства;</w:t>
      </w:r>
    </w:p>
    <w:p w14:paraId="4C6D7E34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организует работу по рассмотрению вопросов, связанных с выявлением и устранением административных барьеров, препятствующих реализации инвестиционных проектов, путем внесения соответствующих предложений Главе Карталинского муниципального района Челябинской области;</w:t>
      </w:r>
    </w:p>
    <w:p w14:paraId="1F8F6E07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оказывает содействие в принятии мер по решению конкретных проблем, с которыми обращаются субъекты инвестиционной деятельности и минимизации условий их возникновения в будущем;</w:t>
      </w:r>
    </w:p>
    <w:p w14:paraId="5C7CD3EA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организует содействие в оказании правовой, методической и организационной помощи субъектам инвестиционной деятельности по вопросам, связанным с осуществлением инвестиционной деятельности.</w:t>
      </w:r>
    </w:p>
    <w:p w14:paraId="3BDA9BE3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C9B322C" w14:textId="77777777" w:rsidR="00F82506" w:rsidRDefault="00F82506" w:rsidP="00F825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8E0B299" w14:textId="77777777" w:rsidR="00F82506" w:rsidRDefault="00F82506" w:rsidP="00F825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IV. Права и обязанности инвестиционного </w:t>
      </w:r>
    </w:p>
    <w:p w14:paraId="5F309802" w14:textId="77777777" w:rsidR="00F82506" w:rsidRDefault="00F82506" w:rsidP="00F825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уполномоченного</w:t>
      </w:r>
    </w:p>
    <w:p w14:paraId="66446B74" w14:textId="77777777" w:rsidR="00F82506" w:rsidRDefault="00F82506" w:rsidP="00F825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14:paraId="69DB1C1A" w14:textId="77777777" w:rsidR="00F82506" w:rsidRDefault="00F82506" w:rsidP="00F825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14:paraId="15D1FEEB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При осуществлении своей деятельности инвестиционный уполномоченный имеет право:</w:t>
      </w:r>
    </w:p>
    <w:p w14:paraId="342D3F4F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вносить предложения Главе Карталинского муниципального округа Челябинской области по созданию рабочей группы для рассмотрения обращений субъектов инвестиционной деятельности, осуществлению иных мероприятий, связанных с организацией работы инвестиционного уполномоченного;</w:t>
      </w:r>
    </w:p>
    <w:p w14:paraId="46E28D8B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запрашивать и получать в установленном порядке от отраслевых (функциональных) и территориальных органов, предприятий, учреждений, организаций информацию, необходимую для выполнения возложенных на него функций;</w:t>
      </w:r>
    </w:p>
    <w:p w14:paraId="7C5CF126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вносить предложения Главе Карталинского муниципального округа Челябинской области, направленные на решение проблем субъектов инвестиционной деятельности, повышение эффективности работы органов местного самоуправления в области реализации инвестиционных проектов, совершенствование нормативной правой базы, повышение уровня инвестиционной привлекательности  Карталинского  муниципального  округа  и формирование благоприятного инвестиционного климата;</w:t>
      </w:r>
    </w:p>
    <w:p w14:paraId="149C2EFA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4) осуществлять иные права, связанные с выполнением возложенных на него функций, вытекающие из настоящего Положения.</w:t>
      </w:r>
    </w:p>
    <w:p w14:paraId="46C2DD26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  Инвестиционный     уполномоченный      обязан     своевременно       и качественно выполнять поручения Главы Карталинского муниципального округа Челябинской области.</w:t>
      </w:r>
    </w:p>
    <w:p w14:paraId="3CAADAB7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1956524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B55D491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V. Порядок назначения и </w:t>
      </w:r>
    </w:p>
    <w:p w14:paraId="06C8AB40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освобождения от должности</w:t>
      </w:r>
    </w:p>
    <w:p w14:paraId="5B5E7CC2" w14:textId="77777777" w:rsidR="00F82506" w:rsidRDefault="00F82506" w:rsidP="00F82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2E4F564" w14:textId="77777777" w:rsidR="00F82506" w:rsidRDefault="00F82506" w:rsidP="00F825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4A6F224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Инвестиционный уполномоченный назначается и освобождается постановлением Администрации Карталинского муниципального округа Челябинской области.</w:t>
      </w:r>
    </w:p>
    <w:p w14:paraId="03A42FBD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Инвестиционный уполномоченный назначается на срок полномочий Главы Карталинского муниципального округа Челябинской области.</w:t>
      </w:r>
    </w:p>
    <w:p w14:paraId="4CC82546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Инвестиционный уполномоченный освобождается от должности:</w:t>
      </w:r>
    </w:p>
    <w:p w14:paraId="354AD070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случае прекращения полномочий Главы Карталинского муниципального округа Челябинской области;</w:t>
      </w:r>
    </w:p>
    <w:p w14:paraId="122B22A5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по истечении срока полномочий Главы Карталинского муниципального округа Челябинской области;</w:t>
      </w:r>
    </w:p>
    <w:p w14:paraId="1BDCD222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по истечению срока, на который назначен инвестиционный уполномоченный;</w:t>
      </w:r>
    </w:p>
    <w:p w14:paraId="0176330E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по собственной инициативе, в случае увольнения.</w:t>
      </w:r>
    </w:p>
    <w:p w14:paraId="2E914540" w14:textId="77777777" w:rsidR="00F82506" w:rsidRDefault="00F82506" w:rsidP="00F8250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61A85B1" w14:textId="77777777" w:rsidR="00F82506" w:rsidRDefault="00F82506" w:rsidP="00F825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878353" w14:textId="77777777" w:rsidR="00F82506" w:rsidRDefault="00F82506" w:rsidP="00F825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VI. Оценка деятельности инвестиционного </w:t>
      </w:r>
    </w:p>
    <w:p w14:paraId="73C5C2D4" w14:textId="77777777" w:rsidR="00F82506" w:rsidRDefault="00F82506" w:rsidP="00F825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уполномоченного</w:t>
      </w:r>
    </w:p>
    <w:p w14:paraId="04D04601" w14:textId="77777777" w:rsidR="00F82506" w:rsidRDefault="00F82506" w:rsidP="00F825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51A3D59" w14:textId="77777777" w:rsidR="00F82506" w:rsidRDefault="00F82506" w:rsidP="00F825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AB066E3" w14:textId="77777777" w:rsidR="00F82506" w:rsidRDefault="00F82506" w:rsidP="00F8250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Итоги деятельности инвестиционного уполномоченного подлежат рассмотрению не реже одного раза в год на заседании инвестиционного Совета в Карталинском муниципальном округе.</w:t>
      </w:r>
    </w:p>
    <w:p w14:paraId="7C67C6FC" w14:textId="77777777" w:rsidR="00F82506" w:rsidRDefault="00F82506" w:rsidP="00F825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49BE6A" w14:textId="77777777" w:rsidR="00F82506" w:rsidRDefault="00F82506" w:rsidP="00F8250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EDDB158" w14:textId="77777777" w:rsidR="00F82506" w:rsidRPr="00A81ECE" w:rsidRDefault="00F82506" w:rsidP="00A81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2506" w:rsidRPr="00A81ECE" w:rsidSect="00A81EC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4EE37" w14:textId="77777777" w:rsidR="002C59BE" w:rsidRDefault="002C59BE" w:rsidP="003A34F9">
      <w:pPr>
        <w:spacing w:after="0" w:line="240" w:lineRule="auto"/>
      </w:pPr>
      <w:r>
        <w:separator/>
      </w:r>
    </w:p>
  </w:endnote>
  <w:endnote w:type="continuationSeparator" w:id="0">
    <w:p w14:paraId="23E73312" w14:textId="77777777" w:rsidR="002C59BE" w:rsidRDefault="002C59BE" w:rsidP="003A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392CC" w14:textId="77777777" w:rsidR="002C59BE" w:rsidRDefault="002C59BE" w:rsidP="003A34F9">
      <w:pPr>
        <w:spacing w:after="0" w:line="240" w:lineRule="auto"/>
      </w:pPr>
      <w:r>
        <w:separator/>
      </w:r>
    </w:p>
  </w:footnote>
  <w:footnote w:type="continuationSeparator" w:id="0">
    <w:p w14:paraId="688631F8" w14:textId="77777777" w:rsidR="002C59BE" w:rsidRDefault="002C59BE" w:rsidP="003A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647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1B7385" w14:textId="77777777" w:rsidR="003A34F9" w:rsidRPr="00A81ECE" w:rsidRDefault="0066604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1E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A34F9" w:rsidRPr="00A81EC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1E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1EC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81E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62B82CB" w14:textId="77777777" w:rsidR="003A34F9" w:rsidRPr="00A81ECE" w:rsidRDefault="003A34F9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E5CA6"/>
    <w:multiLevelType w:val="hybridMultilevel"/>
    <w:tmpl w:val="3006CBD8"/>
    <w:lvl w:ilvl="0" w:tplc="14AA4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436E8B"/>
    <w:multiLevelType w:val="hybridMultilevel"/>
    <w:tmpl w:val="F80C7FDA"/>
    <w:lvl w:ilvl="0" w:tplc="AAA281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6E3"/>
    <w:rsid w:val="00007EE3"/>
    <w:rsid w:val="00010B26"/>
    <w:rsid w:val="000118FE"/>
    <w:rsid w:val="00046565"/>
    <w:rsid w:val="00077DA0"/>
    <w:rsid w:val="00096B5E"/>
    <w:rsid w:val="000B7E66"/>
    <w:rsid w:val="000C4963"/>
    <w:rsid w:val="000C6165"/>
    <w:rsid w:val="00101D59"/>
    <w:rsid w:val="00161361"/>
    <w:rsid w:val="001C524A"/>
    <w:rsid w:val="00264AF8"/>
    <w:rsid w:val="00264F63"/>
    <w:rsid w:val="0027649F"/>
    <w:rsid w:val="002C59BE"/>
    <w:rsid w:val="002E27CB"/>
    <w:rsid w:val="0032057B"/>
    <w:rsid w:val="003A34F9"/>
    <w:rsid w:val="004321CA"/>
    <w:rsid w:val="004841B1"/>
    <w:rsid w:val="004D4076"/>
    <w:rsid w:val="00560A93"/>
    <w:rsid w:val="005B7988"/>
    <w:rsid w:val="005F2B0A"/>
    <w:rsid w:val="006206E3"/>
    <w:rsid w:val="0062602D"/>
    <w:rsid w:val="006472D4"/>
    <w:rsid w:val="00660A9C"/>
    <w:rsid w:val="00666049"/>
    <w:rsid w:val="00666EA3"/>
    <w:rsid w:val="00695B1C"/>
    <w:rsid w:val="006971F8"/>
    <w:rsid w:val="006A6635"/>
    <w:rsid w:val="006F7867"/>
    <w:rsid w:val="00702E4A"/>
    <w:rsid w:val="00747310"/>
    <w:rsid w:val="007806E5"/>
    <w:rsid w:val="007B2611"/>
    <w:rsid w:val="007C117C"/>
    <w:rsid w:val="008018D4"/>
    <w:rsid w:val="00822B6F"/>
    <w:rsid w:val="0083488E"/>
    <w:rsid w:val="0085482E"/>
    <w:rsid w:val="00854C0E"/>
    <w:rsid w:val="00893332"/>
    <w:rsid w:val="008D1DC6"/>
    <w:rsid w:val="008F3AC0"/>
    <w:rsid w:val="00941DE2"/>
    <w:rsid w:val="0096727E"/>
    <w:rsid w:val="00967930"/>
    <w:rsid w:val="00995D2B"/>
    <w:rsid w:val="009C7C35"/>
    <w:rsid w:val="009D407A"/>
    <w:rsid w:val="00A13A23"/>
    <w:rsid w:val="00A81ECE"/>
    <w:rsid w:val="00A96222"/>
    <w:rsid w:val="00AA6B06"/>
    <w:rsid w:val="00AB309F"/>
    <w:rsid w:val="00AF550B"/>
    <w:rsid w:val="00B722F4"/>
    <w:rsid w:val="00BC096C"/>
    <w:rsid w:val="00C044C5"/>
    <w:rsid w:val="00C81234"/>
    <w:rsid w:val="00CB346C"/>
    <w:rsid w:val="00D202DD"/>
    <w:rsid w:val="00D2782B"/>
    <w:rsid w:val="00D321EC"/>
    <w:rsid w:val="00D3464D"/>
    <w:rsid w:val="00D34ADB"/>
    <w:rsid w:val="00D71EE2"/>
    <w:rsid w:val="00D73D83"/>
    <w:rsid w:val="00D80CCB"/>
    <w:rsid w:val="00D873D1"/>
    <w:rsid w:val="00D969E5"/>
    <w:rsid w:val="00DA10ED"/>
    <w:rsid w:val="00DA1CBC"/>
    <w:rsid w:val="00DD7BBB"/>
    <w:rsid w:val="00E101AA"/>
    <w:rsid w:val="00E2740B"/>
    <w:rsid w:val="00E74D25"/>
    <w:rsid w:val="00E7709F"/>
    <w:rsid w:val="00F125BF"/>
    <w:rsid w:val="00F42444"/>
    <w:rsid w:val="00F55FB2"/>
    <w:rsid w:val="00F82506"/>
    <w:rsid w:val="00FA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D27678"/>
  <w15:docId w15:val="{1F36395E-CE30-477D-9876-9C1F7F2A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ТЗ список,Абзац списка литеральный,Абзац списка с маркерами,Medium Grid 1 Accent 2,List Paragraph,Таблица - текст,Наименование столбцов,Medium Grid 1 - Accent 21"/>
    <w:basedOn w:val="a"/>
    <w:uiPriority w:val="1"/>
    <w:qFormat/>
    <w:rsid w:val="006206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34F9"/>
  </w:style>
  <w:style w:type="paragraph" w:styleId="a6">
    <w:name w:val="footer"/>
    <w:basedOn w:val="a"/>
    <w:link w:val="a7"/>
    <w:uiPriority w:val="99"/>
    <w:unhideWhenUsed/>
    <w:rsid w:val="003A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34F9"/>
  </w:style>
  <w:style w:type="paragraph" w:styleId="a8">
    <w:name w:val="Balloon Text"/>
    <w:basedOn w:val="a"/>
    <w:link w:val="a9"/>
    <w:uiPriority w:val="99"/>
    <w:semiHidden/>
    <w:unhideWhenUsed/>
    <w:rsid w:val="00A8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5774-C013-4D80-98BB-0E580E15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27</cp:revision>
  <cp:lastPrinted>2026-04-03T11:35:00Z</cp:lastPrinted>
  <dcterms:created xsi:type="dcterms:W3CDTF">2024-03-25T10:00:00Z</dcterms:created>
  <dcterms:modified xsi:type="dcterms:W3CDTF">2026-04-08T05:02:00Z</dcterms:modified>
</cp:coreProperties>
</file>